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eGrid"/>
        <w:tblpPr w:leftFromText="180" w:rightFromText="180" w:vertAnchor="text" w:horzAnchor="margin" w:tblpXSpec="center" w:tblpY="-417"/>
        <w:tblW w:w="111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559"/>
        <w:gridCol w:w="8222"/>
        <w:gridCol w:w="1417"/>
      </w:tblGrid>
      <w:tr w:rsidR="00DA1F16" w:rsidTr="00DA1F16">
        <w:trPr>
          <w:trHeight w:val="1489"/>
        </w:trPr>
        <w:tc>
          <w:tcPr>
            <w:tcW w:w="1559" w:type="dxa"/>
          </w:tcPr>
          <w:p w:rsidR="00DA1F16" w:rsidRDefault="00DA1F16" w:rsidP="00DA1F16">
            <w:pPr>
              <w:pStyle w:val="NoSpacing"/>
              <w:rPr>
                <w:rFonts w:ascii="Verdana" w:hAnsi="Verdana"/>
                <w:sz w:val="24"/>
                <w:szCs w:val="24"/>
              </w:rPr>
            </w:pPr>
            <w:r>
              <w:rPr>
                <w:rFonts w:ascii="Verdana" w:hAnsi="Verdana"/>
                <w:noProof/>
                <w:sz w:val="24"/>
                <w:szCs w:val="24"/>
                <w:lang w:bidi="te-IN"/>
              </w:rPr>
              <w:drawing>
                <wp:anchor distT="0" distB="0" distL="114300" distR="114300" simplePos="0" relativeHeight="251665408" behindDoc="1" locked="0" layoutInCell="1" allowOverlap="1">
                  <wp:simplePos x="0" y="0"/>
                  <wp:positionH relativeFrom="column">
                    <wp:posOffset>-194083</wp:posOffset>
                  </wp:positionH>
                  <wp:positionV relativeFrom="paragraph">
                    <wp:posOffset>-49774</wp:posOffset>
                  </wp:positionV>
                  <wp:extent cx="1095555" cy="1112808"/>
                  <wp:effectExtent l="19050" t="0" r="9345" b="0"/>
                  <wp:wrapNone/>
                  <wp:docPr id="3" name="Picture 1" descr="E:\RIET\LOGOS\RIET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RIET\LOGOS\RIET LOGO.jpg"/>
                          <pic:cNvPicPr>
                            <a:picLocks noChangeAspect="1" noChangeArrowheads="1"/>
                          </pic:cNvPicPr>
                        </pic:nvPicPr>
                        <pic:blipFill>
                          <a:blip r:embed="rId7" cstate="print"/>
                          <a:srcRect/>
                          <a:stretch>
                            <a:fillRect/>
                          </a:stretch>
                        </pic:blipFill>
                        <pic:spPr bwMode="auto">
                          <a:xfrm>
                            <a:off x="0" y="0"/>
                            <a:ext cx="1095555" cy="1112808"/>
                          </a:xfrm>
                          <a:prstGeom prst="rect">
                            <a:avLst/>
                          </a:prstGeom>
                          <a:noFill/>
                          <a:ln w="9525">
                            <a:noFill/>
                            <a:miter lim="800000"/>
                            <a:headEnd/>
                            <a:tailEnd/>
                          </a:ln>
                        </pic:spPr>
                      </pic:pic>
                    </a:graphicData>
                  </a:graphic>
                </wp:anchor>
              </w:drawing>
            </w:r>
          </w:p>
          <w:p w:rsidR="00DA1F16" w:rsidRDefault="00DA1F16" w:rsidP="00DA1F16">
            <w:pPr>
              <w:pStyle w:val="NoSpacing"/>
              <w:rPr>
                <w:rFonts w:ascii="Verdana" w:hAnsi="Verdana"/>
                <w:sz w:val="24"/>
                <w:szCs w:val="24"/>
              </w:rPr>
            </w:pPr>
          </w:p>
          <w:p w:rsidR="00DA1F16" w:rsidRDefault="00DA1F16" w:rsidP="00DA1F16">
            <w:pPr>
              <w:pStyle w:val="NoSpacing"/>
              <w:rPr>
                <w:rFonts w:ascii="Verdana" w:hAnsi="Verdana"/>
                <w:sz w:val="24"/>
                <w:szCs w:val="24"/>
              </w:rPr>
            </w:pPr>
          </w:p>
        </w:tc>
        <w:tc>
          <w:tcPr>
            <w:tcW w:w="8222" w:type="dxa"/>
          </w:tcPr>
          <w:p w:rsidR="00DA1F16" w:rsidRPr="00A968B6" w:rsidRDefault="00DA1F16" w:rsidP="00DA1F16">
            <w:pPr>
              <w:pStyle w:val="NoSpacing"/>
              <w:jc w:val="center"/>
              <w:rPr>
                <w:rFonts w:ascii="Bookman Old Style" w:hAnsi="Bookman Old Style"/>
                <w:b/>
                <w:color w:val="FF0000"/>
                <w:sz w:val="52"/>
                <w:szCs w:val="24"/>
              </w:rPr>
            </w:pPr>
            <w:r w:rsidRPr="00A968B6">
              <w:rPr>
                <w:rFonts w:ascii="Bookman Old Style" w:hAnsi="Bookman Old Style"/>
                <w:b/>
                <w:noProof/>
                <w:color w:val="FF0000"/>
                <w:sz w:val="52"/>
                <w:szCs w:val="24"/>
                <w:lang w:bidi="te-IN"/>
              </w:rPr>
              <w:drawing>
                <wp:anchor distT="0" distB="0" distL="114300" distR="114300" simplePos="0" relativeHeight="251664384" behindDoc="0" locked="0" layoutInCell="1" allowOverlap="1">
                  <wp:simplePos x="0" y="0"/>
                  <wp:positionH relativeFrom="column">
                    <wp:posOffset>5052060</wp:posOffset>
                  </wp:positionH>
                  <wp:positionV relativeFrom="paragraph">
                    <wp:posOffset>24130</wp:posOffset>
                  </wp:positionV>
                  <wp:extent cx="1047750" cy="1038905"/>
                  <wp:effectExtent l="0" t="0" r="0" b="0"/>
                  <wp:wrapNone/>
                  <wp:docPr id="4" name="Picture 29" descr="C:\Users\RIET OFFICE\Desktop\NAAC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RIET OFFICE\Desktop\NAAC LOGO.jpg"/>
                          <pic:cNvPicPr>
                            <a:picLocks noChangeAspect="1" noChangeArrowheads="1"/>
                          </pic:cNvPicPr>
                        </pic:nvPicPr>
                        <pic:blipFill>
                          <a:blip r:embed="rId8" cstate="print"/>
                          <a:srcRect/>
                          <a:stretch>
                            <a:fillRect/>
                          </a:stretch>
                        </pic:blipFill>
                        <pic:spPr bwMode="auto">
                          <a:xfrm>
                            <a:off x="0" y="0"/>
                            <a:ext cx="1048909" cy="1040054"/>
                          </a:xfrm>
                          <a:prstGeom prst="rect">
                            <a:avLst/>
                          </a:prstGeom>
                          <a:noFill/>
                          <a:ln w="9525">
                            <a:noFill/>
                            <a:miter lim="800000"/>
                            <a:headEnd/>
                            <a:tailEnd/>
                          </a:ln>
                        </pic:spPr>
                      </pic:pic>
                    </a:graphicData>
                  </a:graphic>
                </wp:anchor>
              </w:drawing>
            </w:r>
            <w:r w:rsidRPr="00A968B6">
              <w:rPr>
                <w:rFonts w:ascii="Bookman Old Style" w:hAnsi="Bookman Old Style"/>
                <w:b/>
                <w:color w:val="FF0000"/>
                <w:sz w:val="52"/>
                <w:szCs w:val="24"/>
              </w:rPr>
              <w:t>RAJAMAHENDRI</w:t>
            </w:r>
          </w:p>
          <w:p w:rsidR="00DA1F16" w:rsidRPr="00A968B6" w:rsidRDefault="00DA1F16" w:rsidP="00DA1F16">
            <w:pPr>
              <w:pStyle w:val="NoSpacing"/>
              <w:jc w:val="center"/>
              <w:rPr>
                <w:rFonts w:ascii="Bookman Old Style" w:hAnsi="Bookman Old Style"/>
                <w:b/>
                <w:color w:val="FF0000"/>
                <w:sz w:val="36"/>
                <w:szCs w:val="20"/>
              </w:rPr>
            </w:pPr>
            <w:r w:rsidRPr="00A968B6">
              <w:rPr>
                <w:rFonts w:ascii="Bookman Old Style" w:hAnsi="Bookman Old Style"/>
                <w:b/>
                <w:color w:val="FF0000"/>
                <w:sz w:val="32"/>
                <w:szCs w:val="20"/>
              </w:rPr>
              <w:t>INSTITUTE OF ENGINEERING &amp; TECHNOLOGY</w:t>
            </w:r>
          </w:p>
          <w:p w:rsidR="00DA1F16" w:rsidRPr="00A968B6" w:rsidRDefault="00DA1F16" w:rsidP="00DA1F16">
            <w:pPr>
              <w:pStyle w:val="NoSpacing"/>
              <w:spacing w:line="288" w:lineRule="auto"/>
              <w:jc w:val="center"/>
              <w:rPr>
                <w:rFonts w:ascii="Bookman Old Style" w:hAnsi="Bookman Old Style"/>
                <w:b/>
                <w:bCs/>
                <w:i/>
                <w:color w:val="365F91"/>
                <w:sz w:val="16"/>
              </w:rPr>
            </w:pPr>
            <w:r w:rsidRPr="00A968B6">
              <w:rPr>
                <w:rFonts w:ascii="Bookman Old Style" w:hAnsi="Bookman Old Style"/>
                <w:b/>
                <w:bCs/>
                <w:i/>
                <w:color w:val="365F91"/>
                <w:sz w:val="16"/>
              </w:rPr>
              <w:t>(Approved by AICTE, New Delhi, Affiliated to JNTUK, Kakinada, Accredited BY NAAC)</w:t>
            </w:r>
          </w:p>
          <w:p w:rsidR="00DA1F16" w:rsidRPr="00B50756" w:rsidRDefault="00DA1F16" w:rsidP="00DA1F16">
            <w:pPr>
              <w:pStyle w:val="NoSpacing"/>
              <w:spacing w:line="288" w:lineRule="auto"/>
              <w:jc w:val="center"/>
              <w:rPr>
                <w:rFonts w:ascii="Bookman Old Style" w:hAnsi="Bookman Old Style"/>
                <w:b/>
                <w:bCs/>
                <w:color w:val="365F91"/>
                <w:sz w:val="20"/>
              </w:rPr>
            </w:pPr>
            <w:r w:rsidRPr="00B50756">
              <w:rPr>
                <w:rFonts w:ascii="Bookman Old Style" w:hAnsi="Bookman Old Style"/>
                <w:b/>
                <w:bCs/>
                <w:color w:val="365F91"/>
                <w:sz w:val="20"/>
              </w:rPr>
              <w:t>BHOOPALAPATNAM, RAJAMAHENDRAVARAM, E.G. Dist., AP, 533107.</w:t>
            </w:r>
          </w:p>
          <w:p w:rsidR="00DA1F16" w:rsidRPr="00A968B6" w:rsidRDefault="00DA1F16" w:rsidP="00DA1F16">
            <w:pPr>
              <w:pStyle w:val="NoSpacing"/>
              <w:spacing w:line="288" w:lineRule="auto"/>
              <w:rPr>
                <w:rFonts w:ascii="Bookman Old Style" w:hAnsi="Bookman Old Style"/>
                <w:sz w:val="20"/>
                <w:szCs w:val="20"/>
              </w:rPr>
            </w:pPr>
            <w:r w:rsidRPr="00A968B6">
              <w:rPr>
                <w:rFonts w:ascii="Bookman Old Style" w:hAnsi="Bookman Old Style"/>
                <w:b/>
                <w:color w:val="365F91"/>
                <w:sz w:val="18"/>
                <w:szCs w:val="18"/>
              </w:rPr>
              <w:t xml:space="preserve">eMail: </w:t>
            </w:r>
            <w:hyperlink r:id="rId9" w:history="1">
              <w:r w:rsidRPr="00D925E9">
                <w:rPr>
                  <w:rStyle w:val="Hyperlink"/>
                  <w:rFonts w:ascii="Bookman Old Style" w:hAnsi="Bookman Old Style"/>
                  <w:b/>
                  <w:sz w:val="18"/>
                  <w:szCs w:val="18"/>
                </w:rPr>
                <w:t>office@rietrjy.co.in</w:t>
              </w:r>
            </w:hyperlink>
            <w:r>
              <w:rPr>
                <w:rFonts w:ascii="Bookman Old Style" w:hAnsi="Bookman Old Style"/>
                <w:b/>
                <w:sz w:val="18"/>
                <w:szCs w:val="18"/>
              </w:rPr>
              <w:t xml:space="preserve">     </w:t>
            </w:r>
            <w:r w:rsidRPr="00A968B6">
              <w:rPr>
                <w:rFonts w:ascii="Bookman Old Style" w:hAnsi="Bookman Old Style"/>
                <w:b/>
                <w:color w:val="365F91"/>
                <w:sz w:val="18"/>
                <w:szCs w:val="18"/>
              </w:rPr>
              <w:t xml:space="preserve">Website: </w:t>
            </w:r>
            <w:hyperlink r:id="rId10" w:history="1">
              <w:r w:rsidRPr="00D925E9">
                <w:rPr>
                  <w:rStyle w:val="Hyperlink"/>
                  <w:rFonts w:ascii="Bookman Old Style" w:hAnsi="Bookman Old Style"/>
                  <w:b/>
                  <w:sz w:val="18"/>
                  <w:szCs w:val="18"/>
                </w:rPr>
                <w:t>www.rietrjy.co.in</w:t>
              </w:r>
            </w:hyperlink>
            <w:r>
              <w:rPr>
                <w:rFonts w:ascii="Bookman Old Style" w:hAnsi="Bookman Old Style"/>
                <w:b/>
                <w:sz w:val="18"/>
                <w:szCs w:val="18"/>
              </w:rPr>
              <w:t xml:space="preserve">     </w:t>
            </w:r>
            <w:r w:rsidRPr="00A968B6">
              <w:rPr>
                <w:rFonts w:ascii="Bookman Old Style" w:hAnsi="Bookman Old Style"/>
                <w:b/>
                <w:color w:val="365F91"/>
                <w:sz w:val="18"/>
                <w:szCs w:val="18"/>
              </w:rPr>
              <w:t xml:space="preserve">Ph: </w:t>
            </w:r>
            <w:r w:rsidRPr="00184700">
              <w:rPr>
                <w:rFonts w:ascii="Bookman Old Style" w:hAnsi="Bookman Old Style"/>
                <w:b/>
                <w:color w:val="000000" w:themeColor="text1"/>
                <w:sz w:val="18"/>
                <w:szCs w:val="18"/>
              </w:rPr>
              <w:t>+91 91212 14413</w:t>
            </w:r>
          </w:p>
        </w:tc>
        <w:tc>
          <w:tcPr>
            <w:tcW w:w="1417" w:type="dxa"/>
          </w:tcPr>
          <w:p w:rsidR="00DA1F16" w:rsidRDefault="00DA1F16" w:rsidP="00DA1F16">
            <w:pPr>
              <w:pStyle w:val="NoSpacing"/>
              <w:jc w:val="center"/>
              <w:rPr>
                <w:rFonts w:ascii="Verdana" w:hAnsi="Verdana"/>
                <w:sz w:val="24"/>
                <w:szCs w:val="24"/>
              </w:rPr>
            </w:pPr>
          </w:p>
        </w:tc>
      </w:tr>
    </w:tbl>
    <w:p w:rsidR="00DA1F16" w:rsidRDefault="00DA1F16" w:rsidP="00750DA1">
      <w:pPr>
        <w:spacing w:line="360" w:lineRule="auto"/>
        <w:jc w:val="center"/>
        <w:rPr>
          <w:rFonts w:ascii="Times New Roman" w:hAnsi="Times New Roman" w:cs="Times New Roman"/>
          <w:b/>
          <w:bCs/>
          <w:sz w:val="28"/>
          <w:szCs w:val="28"/>
          <w:u w:val="single"/>
        </w:rPr>
      </w:pPr>
      <w:r w:rsidRPr="00F62A84">
        <w:rPr>
          <w:rFonts w:ascii="Verdana" w:hAnsi="Verdana"/>
          <w:noProof/>
          <w:sz w:val="24"/>
          <w:szCs w:val="24"/>
          <w:lang w:val="en-IN" w:eastAsia="en-IN"/>
        </w:rPr>
        <w:pict>
          <v:shapetype id="_x0000_t32" coordsize="21600,21600" o:spt="32" o:oned="t" path="m,l21600,21600e" filled="f">
            <v:path arrowok="t" fillok="f" o:connecttype="none"/>
            <o:lock v:ext="edit" shapetype="t"/>
          </v:shapetype>
          <v:shape id="_x0000_s2050" type="#_x0000_t32" style="position:absolute;left:0;text-align:left;margin-left:-86.45pt;margin-top:75.05pt;width:611.05pt;height:0;z-index:251662336;mso-position-horizontal-relative:text;mso-position-vertical-relative:text" o:connectortype="straight" strokecolor="blue" strokeweight="1.5pt"/>
        </w:pict>
      </w:r>
    </w:p>
    <w:p w:rsidR="00750DA1" w:rsidRPr="007458AC" w:rsidRDefault="00750DA1" w:rsidP="00750DA1">
      <w:pPr>
        <w:spacing w:line="360" w:lineRule="auto"/>
        <w:jc w:val="center"/>
        <w:rPr>
          <w:rFonts w:ascii="Times New Roman" w:hAnsi="Times New Roman" w:cs="Times New Roman"/>
          <w:b/>
          <w:bCs/>
          <w:sz w:val="28"/>
          <w:szCs w:val="28"/>
          <w:u w:val="single"/>
        </w:rPr>
      </w:pPr>
      <w:r w:rsidRPr="007458AC">
        <w:rPr>
          <w:rFonts w:ascii="Times New Roman" w:hAnsi="Times New Roman" w:cs="Times New Roman"/>
          <w:b/>
          <w:bCs/>
          <w:sz w:val="28"/>
          <w:szCs w:val="28"/>
          <w:u w:val="single"/>
        </w:rPr>
        <w:t>Policy Document</w:t>
      </w:r>
    </w:p>
    <w:p w:rsidR="00750DA1" w:rsidRPr="007458AC" w:rsidRDefault="00750DA1" w:rsidP="00750DA1">
      <w:pPr>
        <w:spacing w:line="360" w:lineRule="auto"/>
        <w:jc w:val="center"/>
        <w:rPr>
          <w:rFonts w:ascii="Times New Roman" w:hAnsi="Times New Roman" w:cs="Times New Roman"/>
          <w:b/>
          <w:bCs/>
          <w:sz w:val="28"/>
          <w:szCs w:val="28"/>
          <w:u w:val="single"/>
        </w:rPr>
      </w:pPr>
      <w:r w:rsidRPr="007458AC">
        <w:rPr>
          <w:rFonts w:ascii="Times New Roman" w:hAnsi="Times New Roman" w:cs="Times New Roman"/>
          <w:b/>
          <w:bCs/>
          <w:sz w:val="28"/>
          <w:szCs w:val="28"/>
          <w:u w:val="single"/>
        </w:rPr>
        <w:t>RVS Vasathi Deevena</w:t>
      </w:r>
    </w:p>
    <w:p w:rsidR="00750DA1" w:rsidRPr="007458AC" w:rsidRDefault="00750DA1" w:rsidP="00750DA1">
      <w:pPr>
        <w:spacing w:after="0" w:line="360" w:lineRule="auto"/>
        <w:ind w:firstLine="720"/>
        <w:jc w:val="both"/>
        <w:rPr>
          <w:rFonts w:ascii="Times New Roman" w:hAnsi="Times New Roman" w:cs="Times New Roman"/>
          <w:sz w:val="24"/>
          <w:szCs w:val="24"/>
        </w:rPr>
      </w:pPr>
      <w:r w:rsidRPr="007458AC">
        <w:rPr>
          <w:rFonts w:ascii="Times New Roman" w:hAnsi="Times New Roman" w:cs="Times New Roman"/>
          <w:sz w:val="24"/>
          <w:szCs w:val="24"/>
        </w:rPr>
        <w:t xml:space="preserve">Based on the inputs of </w:t>
      </w:r>
      <w:r>
        <w:rPr>
          <w:rFonts w:ascii="Times New Roman" w:hAnsi="Times New Roman" w:cs="Times New Roman"/>
          <w:sz w:val="24"/>
          <w:szCs w:val="24"/>
        </w:rPr>
        <w:t xml:space="preserve">the </w:t>
      </w:r>
      <w:r w:rsidRPr="007458AC">
        <w:rPr>
          <w:rFonts w:ascii="Times New Roman" w:hAnsi="Times New Roman" w:cs="Times New Roman"/>
          <w:sz w:val="24"/>
          <w:szCs w:val="24"/>
        </w:rPr>
        <w:t>College Academic Committee, the management is here with announcing the “</w:t>
      </w:r>
      <w:r w:rsidRPr="007458AC">
        <w:rPr>
          <w:rFonts w:ascii="Times New Roman" w:hAnsi="Times New Roman" w:cs="Times New Roman"/>
          <w:b/>
          <w:sz w:val="24"/>
          <w:szCs w:val="24"/>
        </w:rPr>
        <w:t>RVS Vasathi Deevena”</w:t>
      </w:r>
      <w:r w:rsidR="002E5C30">
        <w:rPr>
          <w:rFonts w:ascii="Times New Roman" w:hAnsi="Times New Roman" w:cs="Times New Roman"/>
          <w:b/>
          <w:sz w:val="24"/>
          <w:szCs w:val="24"/>
        </w:rPr>
        <w:t>,</w:t>
      </w:r>
      <w:r w:rsidR="002E5C30" w:rsidRPr="002E5C30">
        <w:rPr>
          <w:rFonts w:ascii="Times New Roman" w:hAnsi="Times New Roman" w:cs="Times New Roman"/>
          <w:bCs/>
          <w:sz w:val="24"/>
          <w:szCs w:val="24"/>
        </w:rPr>
        <w:t xml:space="preserve"> which was introduced </w:t>
      </w:r>
      <w:r w:rsidR="002E5C30">
        <w:rPr>
          <w:rFonts w:ascii="Times New Roman" w:hAnsi="Times New Roman" w:cs="Times New Roman"/>
          <w:bCs/>
          <w:sz w:val="24"/>
          <w:szCs w:val="24"/>
        </w:rPr>
        <w:t>o</w:t>
      </w:r>
      <w:r w:rsidR="002E5C30" w:rsidRPr="002E5C30">
        <w:rPr>
          <w:rFonts w:ascii="Times New Roman" w:hAnsi="Times New Roman" w:cs="Times New Roman"/>
          <w:bCs/>
          <w:sz w:val="24"/>
          <w:szCs w:val="24"/>
        </w:rPr>
        <w:t>n</w:t>
      </w:r>
      <w:r w:rsidR="002E5C30">
        <w:rPr>
          <w:rFonts w:ascii="Times New Roman" w:hAnsi="Times New Roman" w:cs="Times New Roman"/>
          <w:bCs/>
          <w:sz w:val="24"/>
          <w:szCs w:val="24"/>
        </w:rPr>
        <w:t xml:space="preserve"> the 7</w:t>
      </w:r>
      <w:r w:rsidR="002E5C30" w:rsidRPr="002E5C30">
        <w:rPr>
          <w:rFonts w:ascii="Times New Roman" w:hAnsi="Times New Roman" w:cs="Times New Roman"/>
          <w:bCs/>
          <w:sz w:val="24"/>
          <w:szCs w:val="24"/>
          <w:vertAlign w:val="superscript"/>
        </w:rPr>
        <w:t>th</w:t>
      </w:r>
      <w:r w:rsidR="002E5C30">
        <w:rPr>
          <w:rFonts w:ascii="Times New Roman" w:hAnsi="Times New Roman" w:cs="Times New Roman"/>
          <w:bCs/>
          <w:sz w:val="24"/>
          <w:szCs w:val="24"/>
        </w:rPr>
        <w:t xml:space="preserve"> of</w:t>
      </w:r>
      <w:r w:rsidR="002E5C30" w:rsidRPr="002E5C30">
        <w:rPr>
          <w:rFonts w:ascii="Times New Roman" w:hAnsi="Times New Roman" w:cs="Times New Roman"/>
          <w:bCs/>
          <w:sz w:val="24"/>
          <w:szCs w:val="24"/>
        </w:rPr>
        <w:t xml:space="preserve"> January 2016</w:t>
      </w:r>
      <w:r w:rsidRPr="007458AC">
        <w:rPr>
          <w:rFonts w:ascii="Times New Roman" w:hAnsi="Times New Roman" w:cs="Times New Roman"/>
          <w:b/>
          <w:sz w:val="24"/>
          <w:szCs w:val="24"/>
        </w:rPr>
        <w:t>.</w:t>
      </w:r>
      <w:r w:rsidRPr="007458AC">
        <w:rPr>
          <w:rFonts w:ascii="Times New Roman" w:hAnsi="Times New Roman" w:cs="Times New Roman"/>
          <w:sz w:val="24"/>
          <w:szCs w:val="24"/>
        </w:rPr>
        <w:t xml:space="preserve"> To encourage the students from other states and with economic background status in the form of hostel fee concession for deserving  students  joining Sree Venkateswara College of Nursing as per criteria given below</w:t>
      </w:r>
    </w:p>
    <w:p w:rsidR="00750DA1" w:rsidRPr="007458AC" w:rsidRDefault="00750DA1" w:rsidP="00750DA1">
      <w:pPr>
        <w:spacing w:after="0" w:line="360" w:lineRule="auto"/>
        <w:rPr>
          <w:rFonts w:ascii="Times New Roman" w:hAnsi="Times New Roman" w:cs="Times New Roman"/>
          <w:b/>
          <w:sz w:val="24"/>
          <w:szCs w:val="24"/>
        </w:rPr>
      </w:pPr>
    </w:p>
    <w:p w:rsidR="00750DA1" w:rsidRPr="00EB5F27" w:rsidRDefault="00750DA1" w:rsidP="00750DA1">
      <w:pPr>
        <w:spacing w:after="0" w:line="360" w:lineRule="auto"/>
        <w:rPr>
          <w:rFonts w:ascii="Times New Roman" w:hAnsi="Times New Roman" w:cs="Times New Roman"/>
          <w:b/>
          <w:sz w:val="24"/>
          <w:szCs w:val="24"/>
          <w:u w:val="single"/>
        </w:rPr>
      </w:pPr>
      <w:r w:rsidRPr="00EB5F27">
        <w:rPr>
          <w:rFonts w:ascii="Times New Roman" w:hAnsi="Times New Roman" w:cs="Times New Roman"/>
          <w:b/>
          <w:sz w:val="24"/>
          <w:szCs w:val="24"/>
          <w:u w:val="single"/>
        </w:rPr>
        <w:t>Eligibility</w:t>
      </w:r>
    </w:p>
    <w:p w:rsidR="00750DA1" w:rsidRPr="007458AC" w:rsidRDefault="00750DA1" w:rsidP="00750DA1">
      <w:pPr>
        <w:spacing w:after="0" w:line="360" w:lineRule="auto"/>
        <w:jc w:val="both"/>
        <w:rPr>
          <w:rFonts w:ascii="Times New Roman" w:hAnsi="Times New Roman" w:cs="Times New Roman"/>
          <w:bCs/>
          <w:sz w:val="24"/>
          <w:szCs w:val="24"/>
        </w:rPr>
      </w:pPr>
      <w:r w:rsidRPr="007458AC">
        <w:rPr>
          <w:rFonts w:ascii="Times New Roman" w:hAnsi="Times New Roman" w:cs="Times New Roman"/>
          <w:bCs/>
          <w:sz w:val="24"/>
          <w:szCs w:val="24"/>
        </w:rPr>
        <w:t>1. Students from other states</w:t>
      </w:r>
    </w:p>
    <w:p w:rsidR="00750DA1" w:rsidRPr="007458AC" w:rsidRDefault="00750DA1" w:rsidP="00750DA1">
      <w:pPr>
        <w:spacing w:after="0" w:line="360" w:lineRule="auto"/>
        <w:jc w:val="both"/>
        <w:rPr>
          <w:rFonts w:ascii="Times New Roman" w:hAnsi="Times New Roman" w:cs="Times New Roman"/>
          <w:bCs/>
          <w:sz w:val="24"/>
          <w:szCs w:val="24"/>
        </w:rPr>
      </w:pPr>
      <w:r w:rsidRPr="007458AC">
        <w:rPr>
          <w:rFonts w:ascii="Times New Roman" w:hAnsi="Times New Roman" w:cs="Times New Roman"/>
          <w:bCs/>
          <w:sz w:val="24"/>
          <w:szCs w:val="24"/>
        </w:rPr>
        <w:t>2. The annual income of the student's father</w:t>
      </w:r>
      <w:r>
        <w:rPr>
          <w:rFonts w:ascii="Times New Roman" w:hAnsi="Times New Roman" w:cs="Times New Roman"/>
          <w:bCs/>
          <w:sz w:val="24"/>
          <w:szCs w:val="24"/>
        </w:rPr>
        <w:t>/</w:t>
      </w:r>
      <w:r w:rsidRPr="007458AC">
        <w:rPr>
          <w:rFonts w:ascii="Times New Roman" w:hAnsi="Times New Roman" w:cs="Times New Roman"/>
          <w:bCs/>
          <w:sz w:val="24"/>
          <w:szCs w:val="24"/>
        </w:rPr>
        <w:t>mother</w:t>
      </w:r>
      <w:r>
        <w:rPr>
          <w:rFonts w:ascii="Times New Roman" w:hAnsi="Times New Roman" w:cs="Times New Roman"/>
          <w:bCs/>
          <w:sz w:val="24"/>
          <w:szCs w:val="24"/>
        </w:rPr>
        <w:t>/</w:t>
      </w:r>
      <w:r w:rsidRPr="007458AC">
        <w:rPr>
          <w:rFonts w:ascii="Times New Roman" w:hAnsi="Times New Roman" w:cs="Times New Roman"/>
          <w:bCs/>
          <w:sz w:val="24"/>
          <w:szCs w:val="24"/>
        </w:rPr>
        <w:t xml:space="preserve">guardian family must be within the maximum limits of Rs.2,00,000/- to avail </w:t>
      </w:r>
      <w:r>
        <w:rPr>
          <w:rFonts w:ascii="Times New Roman" w:hAnsi="Times New Roman" w:cs="Times New Roman"/>
          <w:bCs/>
          <w:sz w:val="24"/>
          <w:szCs w:val="24"/>
        </w:rPr>
        <w:t xml:space="preserve">of </w:t>
      </w:r>
      <w:r w:rsidRPr="007458AC">
        <w:rPr>
          <w:rFonts w:ascii="Times New Roman" w:hAnsi="Times New Roman" w:cs="Times New Roman"/>
          <w:bCs/>
          <w:sz w:val="24"/>
          <w:szCs w:val="24"/>
        </w:rPr>
        <w:t>the facility.</w:t>
      </w:r>
    </w:p>
    <w:p w:rsidR="00750DA1" w:rsidRDefault="00750DA1" w:rsidP="00750DA1">
      <w:pPr>
        <w:spacing w:after="0" w:line="360" w:lineRule="auto"/>
        <w:rPr>
          <w:rFonts w:ascii="Times New Roman" w:hAnsi="Times New Roman" w:cs="Times New Roman"/>
          <w:b/>
          <w:bCs/>
          <w:sz w:val="24"/>
          <w:szCs w:val="24"/>
        </w:rPr>
      </w:pPr>
    </w:p>
    <w:p w:rsidR="00750DA1" w:rsidRPr="00EB5F27" w:rsidRDefault="00750DA1" w:rsidP="00750DA1">
      <w:pPr>
        <w:spacing w:after="0" w:line="360" w:lineRule="auto"/>
        <w:rPr>
          <w:rFonts w:ascii="Times New Roman" w:hAnsi="Times New Roman" w:cs="Times New Roman"/>
          <w:b/>
          <w:bCs/>
          <w:sz w:val="24"/>
          <w:szCs w:val="24"/>
          <w:u w:val="single"/>
        </w:rPr>
      </w:pPr>
      <w:r w:rsidRPr="00EB5F27">
        <w:rPr>
          <w:rFonts w:ascii="Times New Roman" w:hAnsi="Times New Roman" w:cs="Times New Roman"/>
          <w:b/>
          <w:bCs/>
          <w:sz w:val="24"/>
          <w:szCs w:val="24"/>
          <w:u w:val="single"/>
        </w:rPr>
        <w:t>Approval Process</w:t>
      </w:r>
    </w:p>
    <w:p w:rsidR="00750DA1" w:rsidRPr="007458AC" w:rsidRDefault="00750DA1" w:rsidP="00750DA1">
      <w:pPr>
        <w:spacing w:after="0" w:line="360" w:lineRule="auto"/>
        <w:rPr>
          <w:rFonts w:ascii="Times New Roman" w:hAnsi="Times New Roman" w:cs="Times New Roman"/>
          <w:b/>
          <w:bCs/>
          <w:sz w:val="24"/>
          <w:szCs w:val="24"/>
        </w:rPr>
      </w:pPr>
      <w:r w:rsidRPr="007458AC">
        <w:rPr>
          <w:rFonts w:ascii="Times New Roman" w:hAnsi="Times New Roman" w:cs="Times New Roman"/>
          <w:b/>
          <w:bCs/>
          <w:sz w:val="24"/>
          <w:szCs w:val="24"/>
        </w:rPr>
        <w:t>Required Documents</w:t>
      </w:r>
      <w:r>
        <w:rPr>
          <w:rFonts w:ascii="Times New Roman" w:hAnsi="Times New Roman" w:cs="Times New Roman"/>
          <w:b/>
          <w:bCs/>
          <w:sz w:val="24"/>
          <w:szCs w:val="24"/>
        </w:rPr>
        <w:t>:</w:t>
      </w:r>
    </w:p>
    <w:p w:rsidR="00750DA1" w:rsidRPr="007458AC" w:rsidRDefault="00750DA1" w:rsidP="00750DA1">
      <w:pPr>
        <w:pStyle w:val="ListParagraph"/>
        <w:numPr>
          <w:ilvl w:val="0"/>
          <w:numId w:val="2"/>
        </w:numPr>
        <w:spacing w:line="360" w:lineRule="auto"/>
      </w:pPr>
      <w:r w:rsidRPr="007458AC">
        <w:t xml:space="preserve">Parental income certificate issued by the designated authority as per scheme guidelines </w:t>
      </w:r>
    </w:p>
    <w:p w:rsidR="00750DA1" w:rsidRPr="007458AC" w:rsidRDefault="003D223F" w:rsidP="00750DA1">
      <w:pPr>
        <w:pStyle w:val="ListParagraph"/>
        <w:numPr>
          <w:ilvl w:val="0"/>
          <w:numId w:val="2"/>
        </w:numPr>
        <w:spacing w:line="360" w:lineRule="auto"/>
      </w:pPr>
      <w:r>
        <w:rPr>
          <w:shd w:val="clear" w:color="auto" w:fill="FFFFFF"/>
        </w:rPr>
        <w:t>AP EAPCET</w:t>
      </w:r>
      <w:r w:rsidR="00750DA1" w:rsidRPr="007458AC">
        <w:rPr>
          <w:shd w:val="clear" w:color="auto" w:fill="FFFFFF"/>
        </w:rPr>
        <w:t xml:space="preserve">  </w:t>
      </w:r>
      <w:r w:rsidR="00750DA1" w:rsidRPr="007458AC">
        <w:t xml:space="preserve">Rank Card and </w:t>
      </w:r>
      <w:r w:rsidR="00750DA1" w:rsidRPr="007458AC">
        <w:rPr>
          <w:color w:val="000000"/>
          <w:sz w:val="21"/>
          <w:szCs w:val="21"/>
          <w:shd w:val="clear" w:color="auto" w:fill="FFFFFF"/>
        </w:rPr>
        <w:t>a</w:t>
      </w:r>
      <w:r w:rsidR="00750DA1" w:rsidRPr="007458AC">
        <w:t>llotment order</w:t>
      </w:r>
    </w:p>
    <w:p w:rsidR="00750DA1" w:rsidRPr="007458AC" w:rsidRDefault="00750DA1" w:rsidP="00750DA1">
      <w:pPr>
        <w:pStyle w:val="ListParagraph"/>
        <w:numPr>
          <w:ilvl w:val="0"/>
          <w:numId w:val="2"/>
        </w:numPr>
        <w:spacing w:line="360" w:lineRule="auto"/>
      </w:pPr>
      <w:r w:rsidRPr="007458AC">
        <w:t>Declaration of the Student</w:t>
      </w:r>
    </w:p>
    <w:p w:rsidR="00750DA1" w:rsidRPr="007458AC" w:rsidRDefault="00750DA1" w:rsidP="00750DA1">
      <w:pPr>
        <w:spacing w:after="0" w:line="360" w:lineRule="auto"/>
        <w:ind w:left="630"/>
        <w:rPr>
          <w:rFonts w:ascii="Times New Roman" w:hAnsi="Times New Roman" w:cs="Times New Roman"/>
          <w:sz w:val="24"/>
          <w:szCs w:val="24"/>
        </w:rPr>
      </w:pPr>
      <w:r w:rsidRPr="007458AC">
        <w:rPr>
          <w:rFonts w:ascii="Times New Roman" w:hAnsi="Times New Roman" w:cs="Times New Roman"/>
          <w:sz w:val="24"/>
          <w:szCs w:val="24"/>
        </w:rPr>
        <w:t xml:space="preserve">                 </w:t>
      </w:r>
    </w:p>
    <w:p w:rsidR="00750DA1" w:rsidRPr="007458AC" w:rsidRDefault="00750DA1" w:rsidP="00750DA1">
      <w:pPr>
        <w:spacing w:after="0" w:line="360" w:lineRule="auto"/>
        <w:rPr>
          <w:rFonts w:ascii="Times New Roman" w:hAnsi="Times New Roman" w:cs="Times New Roman"/>
          <w:b/>
          <w:sz w:val="24"/>
          <w:szCs w:val="24"/>
        </w:rPr>
      </w:pPr>
      <w:r w:rsidRPr="007458AC">
        <w:rPr>
          <w:rFonts w:ascii="Times New Roman" w:hAnsi="Times New Roman" w:cs="Times New Roman"/>
          <w:b/>
          <w:sz w:val="24"/>
          <w:szCs w:val="24"/>
        </w:rPr>
        <w:t>Renewal Process:</w:t>
      </w:r>
    </w:p>
    <w:p w:rsidR="00750DA1" w:rsidRPr="007458AC" w:rsidRDefault="00750DA1" w:rsidP="00750DA1">
      <w:pPr>
        <w:spacing w:after="0" w:line="360" w:lineRule="auto"/>
        <w:rPr>
          <w:rFonts w:ascii="Times New Roman" w:hAnsi="Times New Roman" w:cs="Times New Roman"/>
          <w:sz w:val="24"/>
          <w:szCs w:val="24"/>
        </w:rPr>
      </w:pPr>
      <w:r w:rsidRPr="007458AC">
        <w:rPr>
          <w:rFonts w:ascii="Times New Roman" w:hAnsi="Times New Roman" w:cs="Times New Roman"/>
          <w:sz w:val="24"/>
          <w:szCs w:val="24"/>
        </w:rPr>
        <w:t>To renew  the scheme,  students need to fulfil the following conditions</w:t>
      </w:r>
      <w:r>
        <w:rPr>
          <w:rFonts w:ascii="Times New Roman" w:hAnsi="Times New Roman" w:cs="Times New Roman"/>
          <w:sz w:val="24"/>
          <w:szCs w:val="24"/>
        </w:rPr>
        <w:t>:</w:t>
      </w:r>
    </w:p>
    <w:p w:rsidR="00750DA1" w:rsidRPr="007458AC" w:rsidRDefault="00750DA1" w:rsidP="00750DA1">
      <w:pPr>
        <w:pStyle w:val="ListParagraph"/>
        <w:numPr>
          <w:ilvl w:val="0"/>
          <w:numId w:val="3"/>
        </w:numPr>
        <w:spacing w:line="360" w:lineRule="auto"/>
      </w:pPr>
      <w:r w:rsidRPr="007458AC">
        <w:t>Scheme holder</w:t>
      </w:r>
      <w:r>
        <w:t>s</w:t>
      </w:r>
      <w:r w:rsidRPr="007458AC">
        <w:t xml:space="preserve"> should have passed all the subjects for the academic year.</w:t>
      </w:r>
    </w:p>
    <w:p w:rsidR="00750DA1" w:rsidRPr="007458AC" w:rsidRDefault="00750DA1" w:rsidP="00750DA1">
      <w:pPr>
        <w:pStyle w:val="ListParagraph"/>
        <w:numPr>
          <w:ilvl w:val="0"/>
          <w:numId w:val="3"/>
        </w:numPr>
        <w:spacing w:line="360" w:lineRule="auto"/>
      </w:pPr>
      <w:r w:rsidRPr="007458AC">
        <w:t>The Scheme will be terminated if the student fails to pass the final examination of each year </w:t>
      </w:r>
    </w:p>
    <w:p w:rsidR="00750DA1" w:rsidRPr="007458AC" w:rsidRDefault="00750DA1" w:rsidP="00750DA1">
      <w:pPr>
        <w:pStyle w:val="ListParagraph"/>
        <w:numPr>
          <w:ilvl w:val="0"/>
          <w:numId w:val="3"/>
        </w:numPr>
        <w:spacing w:line="360" w:lineRule="auto"/>
        <w:rPr>
          <w:b/>
        </w:rPr>
      </w:pPr>
      <w:r w:rsidRPr="007458AC">
        <w:t xml:space="preserve">A minimum attendance of 75% should have been maintained across semesters </w:t>
      </w:r>
    </w:p>
    <w:p w:rsidR="00750DA1" w:rsidRPr="007458AC" w:rsidRDefault="00750DA1" w:rsidP="00750DA1">
      <w:pPr>
        <w:spacing w:after="0" w:line="360" w:lineRule="auto"/>
        <w:jc w:val="both"/>
        <w:rPr>
          <w:rFonts w:ascii="Times New Roman" w:hAnsi="Times New Roman" w:cs="Times New Roman"/>
          <w:bCs/>
          <w:sz w:val="24"/>
          <w:szCs w:val="24"/>
        </w:rPr>
      </w:pPr>
    </w:p>
    <w:p w:rsidR="00750DA1" w:rsidRPr="007458AC" w:rsidRDefault="00750DA1" w:rsidP="00750DA1">
      <w:pPr>
        <w:spacing w:line="360" w:lineRule="auto"/>
        <w:rPr>
          <w:rFonts w:ascii="Times New Roman" w:hAnsi="Times New Roman" w:cs="Times New Roman"/>
          <w:sz w:val="24"/>
          <w:szCs w:val="24"/>
        </w:rPr>
      </w:pPr>
    </w:p>
    <w:p w:rsidR="00651B9A" w:rsidRPr="00750DA1" w:rsidRDefault="00651B9A" w:rsidP="00750DA1"/>
    <w:sectPr w:rsidR="00651B9A" w:rsidRPr="00750DA1" w:rsidSect="00DA1F16">
      <w:headerReference w:type="default" r:id="rId11"/>
      <w:footerReference w:type="default" r:id="rId12"/>
      <w:pgSz w:w="11909" w:h="16834" w:code="9"/>
      <w:pgMar w:top="540" w:right="1152" w:bottom="72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27B78" w:rsidRDefault="00927B78" w:rsidP="00061AB3">
      <w:pPr>
        <w:spacing w:after="0" w:line="240" w:lineRule="auto"/>
      </w:pPr>
      <w:r>
        <w:separator/>
      </w:r>
    </w:p>
  </w:endnote>
  <w:endnote w:type="continuationSeparator" w:id="1">
    <w:p w:rsidR="00927B78" w:rsidRDefault="00927B78" w:rsidP="00061AB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Noto Sans Symbols">
    <w:altName w:val="Calibri"/>
    <w:charset w:val="00"/>
    <w:family w:val="auto"/>
    <w:pitch w:val="default"/>
    <w:sig w:usb0="00000000" w:usb1="00000000" w:usb2="00000000" w:usb3="00000000" w:csb0="0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Gautami">
    <w:panose1 w:val="020B0502040204020203"/>
    <w:charset w:val="00"/>
    <w:family w:val="swiss"/>
    <w:pitch w:val="variable"/>
    <w:sig w:usb0="002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1AB3" w:rsidRDefault="00061AB3" w:rsidP="00061AB3">
    <w:pPr>
      <w:pStyle w:val="Footer"/>
      <w:tabs>
        <w:tab w:val="clear" w:pos="4680"/>
        <w:tab w:val="clear" w:pos="9360"/>
      </w:tabs>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27B78" w:rsidRDefault="00927B78" w:rsidP="00061AB3">
      <w:pPr>
        <w:spacing w:after="0" w:line="240" w:lineRule="auto"/>
      </w:pPr>
      <w:r>
        <w:separator/>
      </w:r>
    </w:p>
  </w:footnote>
  <w:footnote w:type="continuationSeparator" w:id="1">
    <w:p w:rsidR="00927B78" w:rsidRDefault="00927B78" w:rsidP="00061AB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1AB3" w:rsidRDefault="00061AB3" w:rsidP="00061AB3">
    <w:pPr>
      <w:pStyle w:val="Header"/>
      <w:tabs>
        <w:tab w:val="clear" w:pos="4680"/>
        <w:tab w:val="clear" w:pos="9360"/>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477869"/>
    <w:multiLevelType w:val="multilevel"/>
    <w:tmpl w:val="5E704234"/>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o"/>
      <w:lvlJc w:val="left"/>
      <w:pPr>
        <w:ind w:left="1440" w:hanging="360"/>
      </w:pPr>
      <w:rPr>
        <w:rFonts w:ascii="Courier New" w:eastAsia="Courier New" w:hAnsi="Courier New" w:cs="Courier New"/>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abstractNum w:abstractNumId="1">
    <w:nsid w:val="6C042692"/>
    <w:multiLevelType w:val="hybridMultilevel"/>
    <w:tmpl w:val="D24A10EC"/>
    <w:lvl w:ilvl="0" w:tplc="40090001">
      <w:start w:val="1"/>
      <w:numFmt w:val="bullet"/>
      <w:lvlText w:val=""/>
      <w:lvlJc w:val="left"/>
      <w:pPr>
        <w:ind w:left="810" w:hanging="360"/>
      </w:pPr>
      <w:rPr>
        <w:rFonts w:ascii="Symbol" w:hAnsi="Symbol" w:hint="default"/>
      </w:rPr>
    </w:lvl>
    <w:lvl w:ilvl="1" w:tplc="40090003" w:tentative="1">
      <w:start w:val="1"/>
      <w:numFmt w:val="bullet"/>
      <w:lvlText w:val="o"/>
      <w:lvlJc w:val="left"/>
      <w:pPr>
        <w:ind w:left="1530" w:hanging="360"/>
      </w:pPr>
      <w:rPr>
        <w:rFonts w:ascii="Courier New" w:hAnsi="Courier New" w:cs="Courier New" w:hint="default"/>
      </w:rPr>
    </w:lvl>
    <w:lvl w:ilvl="2" w:tplc="40090005" w:tentative="1">
      <w:start w:val="1"/>
      <w:numFmt w:val="bullet"/>
      <w:lvlText w:val=""/>
      <w:lvlJc w:val="left"/>
      <w:pPr>
        <w:ind w:left="2250" w:hanging="360"/>
      </w:pPr>
      <w:rPr>
        <w:rFonts w:ascii="Wingdings" w:hAnsi="Wingdings" w:hint="default"/>
      </w:rPr>
    </w:lvl>
    <w:lvl w:ilvl="3" w:tplc="40090001" w:tentative="1">
      <w:start w:val="1"/>
      <w:numFmt w:val="bullet"/>
      <w:lvlText w:val=""/>
      <w:lvlJc w:val="left"/>
      <w:pPr>
        <w:ind w:left="2970" w:hanging="360"/>
      </w:pPr>
      <w:rPr>
        <w:rFonts w:ascii="Symbol" w:hAnsi="Symbol" w:hint="default"/>
      </w:rPr>
    </w:lvl>
    <w:lvl w:ilvl="4" w:tplc="40090003" w:tentative="1">
      <w:start w:val="1"/>
      <w:numFmt w:val="bullet"/>
      <w:lvlText w:val="o"/>
      <w:lvlJc w:val="left"/>
      <w:pPr>
        <w:ind w:left="3690" w:hanging="360"/>
      </w:pPr>
      <w:rPr>
        <w:rFonts w:ascii="Courier New" w:hAnsi="Courier New" w:cs="Courier New" w:hint="default"/>
      </w:rPr>
    </w:lvl>
    <w:lvl w:ilvl="5" w:tplc="40090005" w:tentative="1">
      <w:start w:val="1"/>
      <w:numFmt w:val="bullet"/>
      <w:lvlText w:val=""/>
      <w:lvlJc w:val="left"/>
      <w:pPr>
        <w:ind w:left="4410" w:hanging="360"/>
      </w:pPr>
      <w:rPr>
        <w:rFonts w:ascii="Wingdings" w:hAnsi="Wingdings" w:hint="default"/>
      </w:rPr>
    </w:lvl>
    <w:lvl w:ilvl="6" w:tplc="40090001" w:tentative="1">
      <w:start w:val="1"/>
      <w:numFmt w:val="bullet"/>
      <w:lvlText w:val=""/>
      <w:lvlJc w:val="left"/>
      <w:pPr>
        <w:ind w:left="5130" w:hanging="360"/>
      </w:pPr>
      <w:rPr>
        <w:rFonts w:ascii="Symbol" w:hAnsi="Symbol" w:hint="default"/>
      </w:rPr>
    </w:lvl>
    <w:lvl w:ilvl="7" w:tplc="40090003" w:tentative="1">
      <w:start w:val="1"/>
      <w:numFmt w:val="bullet"/>
      <w:lvlText w:val="o"/>
      <w:lvlJc w:val="left"/>
      <w:pPr>
        <w:ind w:left="5850" w:hanging="360"/>
      </w:pPr>
      <w:rPr>
        <w:rFonts w:ascii="Courier New" w:hAnsi="Courier New" w:cs="Courier New" w:hint="default"/>
      </w:rPr>
    </w:lvl>
    <w:lvl w:ilvl="8" w:tplc="40090005" w:tentative="1">
      <w:start w:val="1"/>
      <w:numFmt w:val="bullet"/>
      <w:lvlText w:val=""/>
      <w:lvlJc w:val="left"/>
      <w:pPr>
        <w:ind w:left="6570" w:hanging="360"/>
      </w:pPr>
      <w:rPr>
        <w:rFonts w:ascii="Wingdings" w:hAnsi="Wingdings" w:hint="default"/>
      </w:rPr>
    </w:lvl>
  </w:abstractNum>
  <w:abstractNum w:abstractNumId="2">
    <w:nsid w:val="7DE471FD"/>
    <w:multiLevelType w:val="hybridMultilevel"/>
    <w:tmpl w:val="70B67224"/>
    <w:lvl w:ilvl="0" w:tplc="40090001">
      <w:start w:val="1"/>
      <w:numFmt w:val="bullet"/>
      <w:lvlText w:val=""/>
      <w:lvlJc w:val="left"/>
      <w:pPr>
        <w:ind w:left="810" w:hanging="360"/>
      </w:pPr>
      <w:rPr>
        <w:rFonts w:ascii="Symbol" w:hAnsi="Symbol" w:hint="default"/>
      </w:rPr>
    </w:lvl>
    <w:lvl w:ilvl="1" w:tplc="40090003" w:tentative="1">
      <w:start w:val="1"/>
      <w:numFmt w:val="bullet"/>
      <w:lvlText w:val="o"/>
      <w:lvlJc w:val="left"/>
      <w:pPr>
        <w:ind w:left="1530" w:hanging="360"/>
      </w:pPr>
      <w:rPr>
        <w:rFonts w:ascii="Courier New" w:hAnsi="Courier New" w:cs="Courier New" w:hint="default"/>
      </w:rPr>
    </w:lvl>
    <w:lvl w:ilvl="2" w:tplc="40090005" w:tentative="1">
      <w:start w:val="1"/>
      <w:numFmt w:val="bullet"/>
      <w:lvlText w:val=""/>
      <w:lvlJc w:val="left"/>
      <w:pPr>
        <w:ind w:left="2250" w:hanging="360"/>
      </w:pPr>
      <w:rPr>
        <w:rFonts w:ascii="Wingdings" w:hAnsi="Wingdings" w:hint="default"/>
      </w:rPr>
    </w:lvl>
    <w:lvl w:ilvl="3" w:tplc="40090001" w:tentative="1">
      <w:start w:val="1"/>
      <w:numFmt w:val="bullet"/>
      <w:lvlText w:val=""/>
      <w:lvlJc w:val="left"/>
      <w:pPr>
        <w:ind w:left="2970" w:hanging="360"/>
      </w:pPr>
      <w:rPr>
        <w:rFonts w:ascii="Symbol" w:hAnsi="Symbol" w:hint="default"/>
      </w:rPr>
    </w:lvl>
    <w:lvl w:ilvl="4" w:tplc="40090003" w:tentative="1">
      <w:start w:val="1"/>
      <w:numFmt w:val="bullet"/>
      <w:lvlText w:val="o"/>
      <w:lvlJc w:val="left"/>
      <w:pPr>
        <w:ind w:left="3690" w:hanging="360"/>
      </w:pPr>
      <w:rPr>
        <w:rFonts w:ascii="Courier New" w:hAnsi="Courier New" w:cs="Courier New" w:hint="default"/>
      </w:rPr>
    </w:lvl>
    <w:lvl w:ilvl="5" w:tplc="40090005" w:tentative="1">
      <w:start w:val="1"/>
      <w:numFmt w:val="bullet"/>
      <w:lvlText w:val=""/>
      <w:lvlJc w:val="left"/>
      <w:pPr>
        <w:ind w:left="4410" w:hanging="360"/>
      </w:pPr>
      <w:rPr>
        <w:rFonts w:ascii="Wingdings" w:hAnsi="Wingdings" w:hint="default"/>
      </w:rPr>
    </w:lvl>
    <w:lvl w:ilvl="6" w:tplc="40090001" w:tentative="1">
      <w:start w:val="1"/>
      <w:numFmt w:val="bullet"/>
      <w:lvlText w:val=""/>
      <w:lvlJc w:val="left"/>
      <w:pPr>
        <w:ind w:left="5130" w:hanging="360"/>
      </w:pPr>
      <w:rPr>
        <w:rFonts w:ascii="Symbol" w:hAnsi="Symbol" w:hint="default"/>
      </w:rPr>
    </w:lvl>
    <w:lvl w:ilvl="7" w:tplc="40090003" w:tentative="1">
      <w:start w:val="1"/>
      <w:numFmt w:val="bullet"/>
      <w:lvlText w:val="o"/>
      <w:lvlJc w:val="left"/>
      <w:pPr>
        <w:ind w:left="5850" w:hanging="360"/>
      </w:pPr>
      <w:rPr>
        <w:rFonts w:ascii="Courier New" w:hAnsi="Courier New" w:cs="Courier New" w:hint="default"/>
      </w:rPr>
    </w:lvl>
    <w:lvl w:ilvl="8" w:tplc="40090005" w:tentative="1">
      <w:start w:val="1"/>
      <w:numFmt w:val="bullet"/>
      <w:lvlText w:val=""/>
      <w:lvlJc w:val="left"/>
      <w:pPr>
        <w:ind w:left="657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6146"/>
  </w:hdrShapeDefaults>
  <w:footnotePr>
    <w:footnote w:id="0"/>
    <w:footnote w:id="1"/>
  </w:footnotePr>
  <w:endnotePr>
    <w:endnote w:id="0"/>
    <w:endnote w:id="1"/>
  </w:endnotePr>
  <w:compat/>
  <w:docVars>
    <w:docVar w:name="__Grammarly_42____i" w:val="H4sIAAAAAAAEAKtWckksSQxILCpxzi/NK1GyMqwFAAEhoTITAAAA"/>
    <w:docVar w:name="__Grammarly_42___1" w:val="H4sIAAAAAAAEAKtWcslP9kxRslIyNDY2sDA3NjAxNTAxMjMwtjBQ0lEKTi0uzszPAykwqQUAUdG0lywAAAA="/>
  </w:docVars>
  <w:rsids>
    <w:rsidRoot w:val="005A74C2"/>
    <w:rsid w:val="0004647C"/>
    <w:rsid w:val="00061AB3"/>
    <w:rsid w:val="00097444"/>
    <w:rsid w:val="001257C4"/>
    <w:rsid w:val="002E5C30"/>
    <w:rsid w:val="00366913"/>
    <w:rsid w:val="003D223F"/>
    <w:rsid w:val="00450523"/>
    <w:rsid w:val="00463377"/>
    <w:rsid w:val="005A74C2"/>
    <w:rsid w:val="005C6EC6"/>
    <w:rsid w:val="00651B9A"/>
    <w:rsid w:val="00750DA1"/>
    <w:rsid w:val="008009C3"/>
    <w:rsid w:val="008C2ED0"/>
    <w:rsid w:val="00927B78"/>
    <w:rsid w:val="009C06D5"/>
    <w:rsid w:val="00B220A7"/>
    <w:rsid w:val="00DA1F16"/>
    <w:rsid w:val="00DF2D27"/>
    <w:rsid w:val="00FC4137"/>
  </w:rsids>
  <m:mathPr>
    <m:mathFont m:val="Cambria Math"/>
    <m:brkBin m:val="before"/>
    <m:brkBinSub m:val="--"/>
    <m:smallFrac m:val="off"/>
    <m:dispDef/>
    <m:lMargin m:val="0"/>
    <m:rMargin m:val="0"/>
    <m:defJc m:val="centerGroup"/>
    <m:wrapIndent m:val="1440"/>
    <m:intLim m:val="subSup"/>
    <m:naryLim m:val="undOvr"/>
  </m:mathPr>
  <w:themeFontLang w:val="en-US" w:bidi="te-IN"/>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2"/>
      <o:rules v:ext="edit">
        <o:r id="V:Rule1" type="connector" idref="#_x0000_s205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1B9A"/>
  </w:style>
  <w:style w:type="paragraph" w:styleId="Heading1">
    <w:name w:val="heading 1"/>
    <w:basedOn w:val="Normal"/>
    <w:next w:val="Normal"/>
    <w:link w:val="Heading1Char"/>
    <w:uiPriority w:val="9"/>
    <w:qFormat/>
    <w:rsid w:val="00463377"/>
    <w:pPr>
      <w:widowControl w:val="0"/>
      <w:spacing w:after="0"/>
      <w:ind w:left="220"/>
      <w:jc w:val="both"/>
      <w:outlineLvl w:val="0"/>
    </w:pPr>
    <w:rPr>
      <w:rFonts w:ascii="Times New Roman" w:eastAsia="Times New Roman" w:hAnsi="Times New Roman" w:cs="Times New Roman"/>
      <w:b/>
      <w:sz w:val="28"/>
      <w:szCs w:val="28"/>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61AB3"/>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AB3"/>
  </w:style>
  <w:style w:type="paragraph" w:styleId="Footer">
    <w:name w:val="footer"/>
    <w:basedOn w:val="Normal"/>
    <w:link w:val="FooterChar"/>
    <w:uiPriority w:val="99"/>
    <w:unhideWhenUsed/>
    <w:rsid w:val="00061AB3"/>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AB3"/>
  </w:style>
  <w:style w:type="paragraph" w:styleId="BalloonText">
    <w:name w:val="Balloon Text"/>
    <w:basedOn w:val="Normal"/>
    <w:link w:val="BalloonTextChar"/>
    <w:uiPriority w:val="99"/>
    <w:semiHidden/>
    <w:unhideWhenUsed/>
    <w:rsid w:val="00061AB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61AB3"/>
    <w:rPr>
      <w:rFonts w:ascii="Tahoma" w:hAnsi="Tahoma" w:cs="Tahoma"/>
      <w:sz w:val="16"/>
      <w:szCs w:val="16"/>
    </w:rPr>
  </w:style>
  <w:style w:type="character" w:customStyle="1" w:styleId="Heading1Char">
    <w:name w:val="Heading 1 Char"/>
    <w:basedOn w:val="DefaultParagraphFont"/>
    <w:link w:val="Heading1"/>
    <w:uiPriority w:val="9"/>
    <w:rsid w:val="00463377"/>
    <w:rPr>
      <w:rFonts w:ascii="Times New Roman" w:eastAsia="Times New Roman" w:hAnsi="Times New Roman" w:cs="Times New Roman"/>
      <w:b/>
      <w:sz w:val="28"/>
      <w:szCs w:val="28"/>
      <w:lang w:eastAsia="en-IN"/>
    </w:rPr>
  </w:style>
  <w:style w:type="paragraph" w:styleId="ListParagraph">
    <w:name w:val="List Paragraph"/>
    <w:basedOn w:val="Normal"/>
    <w:uiPriority w:val="34"/>
    <w:qFormat/>
    <w:rsid w:val="00750DA1"/>
    <w:pPr>
      <w:spacing w:after="0"/>
      <w:ind w:left="90" w:right="180"/>
      <w:contextualSpacing/>
      <w:jc w:val="both"/>
    </w:pPr>
    <w:rPr>
      <w:rFonts w:ascii="Times New Roman" w:eastAsiaTheme="minorEastAsia" w:hAnsi="Times New Roman" w:cs="Times New Roman"/>
      <w:sz w:val="24"/>
      <w:szCs w:val="24"/>
      <w:lang w:val="en-IN" w:eastAsia="en-IN"/>
    </w:rPr>
  </w:style>
  <w:style w:type="paragraph" w:styleId="NoSpacing">
    <w:name w:val="No Spacing"/>
    <w:uiPriority w:val="1"/>
    <w:qFormat/>
    <w:rsid w:val="00DA1F16"/>
    <w:pPr>
      <w:spacing w:after="0" w:line="240" w:lineRule="auto"/>
    </w:pPr>
    <w:rPr>
      <w:rFonts w:eastAsiaTheme="minorEastAsia"/>
    </w:rPr>
  </w:style>
  <w:style w:type="table" w:styleId="TableGrid">
    <w:name w:val="Table Grid"/>
    <w:basedOn w:val="TableNormal"/>
    <w:uiPriority w:val="59"/>
    <w:rsid w:val="00DA1F16"/>
    <w:pPr>
      <w:spacing w:after="0" w:line="240" w:lineRule="auto"/>
    </w:pPr>
    <w:rPr>
      <w:rFonts w:eastAsiaTheme="minorEastAsi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Hyperlink">
    <w:name w:val="Hyperlink"/>
    <w:basedOn w:val="DefaultParagraphFont"/>
    <w:uiPriority w:val="99"/>
    <w:unhideWhenUsed/>
    <w:rsid w:val="00DA1F16"/>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rietrjy.co.in" TargetMode="External"/><Relationship Id="rId4" Type="http://schemas.openxmlformats.org/officeDocument/2006/relationships/webSettings" Target="webSettings.xml"/><Relationship Id="rId9" Type="http://schemas.openxmlformats.org/officeDocument/2006/relationships/hyperlink" Target="mailto:office@rietrjy.co.in"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227</Words>
  <Characters>1296</Characters>
  <Application>Microsoft Office Word</Application>
  <DocSecurity>0</DocSecurity>
  <Lines>10</Lines>
  <Paragraphs>3</Paragraphs>
  <ScaleCrop>false</ScaleCrop>
  <Company/>
  <LinksUpToDate>false</LinksUpToDate>
  <CharactersWithSpaces>1520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SATISH</cp:lastModifiedBy>
  <cp:revision>6</cp:revision>
  <dcterms:created xsi:type="dcterms:W3CDTF">2022-10-22T07:02:00Z</dcterms:created>
  <dcterms:modified xsi:type="dcterms:W3CDTF">2024-09-22T09:17:00Z</dcterms:modified>
</cp:coreProperties>
</file>